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8B" w:rsidRDefault="000B128B" w:rsidP="00A04457">
      <w:pPr>
        <w:spacing w:line="240" w:lineRule="auto"/>
        <w:jc w:val="center"/>
        <w:rPr>
          <w:rFonts w:asciiTheme="majorHAnsi" w:hAnsiTheme="majorHAnsi"/>
          <w:b/>
          <w:color w:val="auto"/>
          <w:sz w:val="24"/>
        </w:rPr>
      </w:pPr>
      <w:r w:rsidRPr="00BA36A6">
        <w:rPr>
          <w:rFonts w:asciiTheme="majorHAnsi" w:hAnsiTheme="majorHAnsi"/>
          <w:b/>
          <w:color w:val="auto"/>
          <w:sz w:val="24"/>
        </w:rPr>
        <w:t>KONTROL FAALİYETLERİ STANDARTLARI</w:t>
      </w:r>
    </w:p>
    <w:p w:rsidR="000B128B" w:rsidRPr="00A04457" w:rsidRDefault="000B128B" w:rsidP="00A04457">
      <w:pPr>
        <w:spacing w:line="240" w:lineRule="auto"/>
        <w:jc w:val="both"/>
        <w:rPr>
          <w:rFonts w:asciiTheme="majorHAnsi" w:hAnsiTheme="majorHAnsi"/>
          <w:color w:val="auto"/>
          <w:sz w:val="24"/>
          <w:szCs w:val="24"/>
        </w:rPr>
      </w:pPr>
    </w:p>
    <w:p w:rsidR="000B128B" w:rsidRPr="00A04457" w:rsidRDefault="000B128B" w:rsidP="00A04457">
      <w:pPr>
        <w:widowControl w:val="0"/>
        <w:autoSpaceDE w:val="0"/>
        <w:autoSpaceDN w:val="0"/>
        <w:adjustRightInd w:val="0"/>
        <w:spacing w:line="240" w:lineRule="auto"/>
        <w:ind w:left="119" w:right="-20"/>
        <w:jc w:val="both"/>
        <w:rPr>
          <w:rFonts w:asciiTheme="majorHAnsi" w:eastAsiaTheme="minorEastAsia" w:hAnsiTheme="majorHAnsi"/>
          <w:b/>
          <w:bCs/>
          <w:color w:val="0070C0"/>
          <w:sz w:val="24"/>
          <w:szCs w:val="24"/>
        </w:rPr>
      </w:pPr>
      <w:r w:rsidRPr="00A04457">
        <w:rPr>
          <w:rFonts w:asciiTheme="majorHAnsi" w:eastAsiaTheme="minorEastAsia" w:hAnsiTheme="majorHAnsi"/>
          <w:b/>
          <w:bCs/>
          <w:color w:val="0070C0"/>
          <w:sz w:val="24"/>
          <w:szCs w:val="24"/>
        </w:rPr>
        <w:t>Standart 12: Bilgi Sistemleri Kontrolleri</w:t>
      </w:r>
    </w:p>
    <w:p w:rsidR="000B128B" w:rsidRPr="00A04457" w:rsidRDefault="000B128B" w:rsidP="00A04457">
      <w:pPr>
        <w:widowControl w:val="0"/>
        <w:autoSpaceDE w:val="0"/>
        <w:autoSpaceDN w:val="0"/>
        <w:adjustRightInd w:val="0"/>
        <w:spacing w:line="240" w:lineRule="auto"/>
        <w:ind w:left="119" w:right="-20"/>
        <w:jc w:val="both"/>
        <w:rPr>
          <w:rFonts w:asciiTheme="majorHAnsi" w:eastAsia="Segoe Print" w:hAnsiTheme="majorHAnsi" w:cs="Segoe Print"/>
          <w:b/>
          <w:color w:val="FF0000"/>
          <w:sz w:val="24"/>
          <w:szCs w:val="24"/>
        </w:rPr>
      </w:pPr>
    </w:p>
    <w:p w:rsidR="000B128B" w:rsidRPr="00A04457" w:rsidRDefault="000B128B" w:rsidP="00A04457">
      <w:pPr>
        <w:spacing w:line="285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A04457">
        <w:rPr>
          <w:rFonts w:asciiTheme="majorHAnsi" w:hAnsiTheme="majorHAnsi"/>
          <w:b/>
          <w:sz w:val="24"/>
          <w:szCs w:val="24"/>
        </w:rPr>
        <w:t xml:space="preserve">İdareler, bilgi sistemlerinin sürekliliğini ve güvenilirliğini sağlamak için gerekli kontrol mekanizmaları geliştirmelidir. </w:t>
      </w:r>
    </w:p>
    <w:p w:rsidR="000B128B" w:rsidRPr="00A04457" w:rsidRDefault="000B128B" w:rsidP="00A04457">
      <w:pPr>
        <w:spacing w:line="285" w:lineRule="auto"/>
        <w:ind w:firstLine="552"/>
        <w:jc w:val="both"/>
        <w:rPr>
          <w:rFonts w:asciiTheme="majorHAnsi" w:hAnsiTheme="majorHAnsi"/>
          <w:sz w:val="24"/>
          <w:szCs w:val="24"/>
        </w:rPr>
      </w:pPr>
    </w:p>
    <w:p w:rsidR="000B128B" w:rsidRPr="00A04457" w:rsidRDefault="000B128B" w:rsidP="00A04457">
      <w:pPr>
        <w:spacing w:line="285" w:lineRule="auto"/>
        <w:ind w:left="1128" w:hanging="576"/>
        <w:jc w:val="both"/>
        <w:rPr>
          <w:rFonts w:asciiTheme="majorHAnsi" w:hAnsiTheme="majorHAnsi"/>
          <w:sz w:val="24"/>
          <w:szCs w:val="24"/>
        </w:rPr>
      </w:pPr>
      <w:r w:rsidRPr="00A04457">
        <w:rPr>
          <w:rFonts w:asciiTheme="majorHAnsi" w:hAnsiTheme="majorHAnsi"/>
          <w:b/>
          <w:sz w:val="24"/>
          <w:szCs w:val="24"/>
        </w:rPr>
        <w:t>12.1.</w:t>
      </w:r>
      <w:r w:rsidRPr="00A04457">
        <w:rPr>
          <w:rFonts w:asciiTheme="majorHAnsi" w:hAnsiTheme="majorHAnsi"/>
          <w:sz w:val="24"/>
          <w:szCs w:val="24"/>
        </w:rPr>
        <w:t xml:space="preserve">Bilgi sistemlerinin sürekliliğini ve güvenilirliğini sağlayacak kontroller yazılı olarak belirlenmeli ve uygulanmalıdır.  </w:t>
      </w:r>
    </w:p>
    <w:p w:rsidR="000B128B" w:rsidRPr="00A04457" w:rsidRDefault="000B128B" w:rsidP="00A04457">
      <w:pPr>
        <w:spacing w:line="285" w:lineRule="auto"/>
        <w:ind w:left="1128" w:hanging="576"/>
        <w:jc w:val="both"/>
        <w:rPr>
          <w:rFonts w:asciiTheme="majorHAnsi" w:hAnsiTheme="majorHAnsi"/>
          <w:sz w:val="24"/>
          <w:szCs w:val="24"/>
        </w:rPr>
      </w:pPr>
      <w:r w:rsidRPr="00A04457">
        <w:rPr>
          <w:rFonts w:asciiTheme="majorHAnsi" w:hAnsiTheme="majorHAnsi"/>
          <w:b/>
          <w:sz w:val="24"/>
          <w:szCs w:val="24"/>
        </w:rPr>
        <w:t>12.2.</w:t>
      </w:r>
      <w:r w:rsidRPr="00A04457">
        <w:rPr>
          <w:rFonts w:asciiTheme="majorHAnsi" w:hAnsiTheme="majorHAnsi"/>
          <w:sz w:val="24"/>
          <w:szCs w:val="24"/>
        </w:rPr>
        <w:t xml:space="preserve">Bilgi sistemine veri ve bilgi girişi ile bunlara erişim konusunda yetkilendirmeler yapılmalı, hata ve usulsüzlüklerin önlenmesi, tespit edilmesi ve düzeltilmesini sağlayacak mekanizmalar oluşturulmalıdır. </w:t>
      </w:r>
    </w:p>
    <w:p w:rsidR="000B128B" w:rsidRPr="00A04457" w:rsidRDefault="000B128B" w:rsidP="00A04457">
      <w:pPr>
        <w:spacing w:line="285" w:lineRule="auto"/>
        <w:ind w:left="552"/>
        <w:jc w:val="both"/>
        <w:rPr>
          <w:rFonts w:asciiTheme="majorHAnsi" w:hAnsiTheme="majorHAnsi"/>
          <w:sz w:val="24"/>
          <w:szCs w:val="24"/>
        </w:rPr>
      </w:pPr>
      <w:r w:rsidRPr="00A04457">
        <w:rPr>
          <w:rFonts w:asciiTheme="majorHAnsi" w:hAnsiTheme="majorHAnsi"/>
          <w:b/>
          <w:sz w:val="24"/>
          <w:szCs w:val="24"/>
        </w:rPr>
        <w:t>12.3.</w:t>
      </w:r>
      <w:r w:rsidRPr="00A04457">
        <w:rPr>
          <w:rFonts w:asciiTheme="majorHAnsi" w:hAnsiTheme="majorHAnsi"/>
          <w:sz w:val="24"/>
          <w:szCs w:val="24"/>
        </w:rPr>
        <w:t xml:space="preserve">İdareler bilişim yönetimini sağlayacak mekanizmalar geliştirmelidir.  </w:t>
      </w:r>
    </w:p>
    <w:p w:rsidR="000B128B" w:rsidRPr="00A04457" w:rsidRDefault="000B128B" w:rsidP="00A04457">
      <w:pPr>
        <w:spacing w:line="285" w:lineRule="auto"/>
        <w:ind w:left="552"/>
        <w:jc w:val="both"/>
        <w:rPr>
          <w:rFonts w:asciiTheme="majorHAnsi" w:hAnsiTheme="majorHAnsi"/>
          <w:sz w:val="24"/>
          <w:szCs w:val="24"/>
        </w:rPr>
      </w:pPr>
    </w:p>
    <w:p w:rsidR="000B128B" w:rsidRPr="00A04457" w:rsidRDefault="000B128B" w:rsidP="00A04457">
      <w:pPr>
        <w:spacing w:line="285" w:lineRule="auto"/>
        <w:jc w:val="both"/>
        <w:rPr>
          <w:rFonts w:asciiTheme="majorHAnsi" w:hAnsiTheme="majorHAnsi"/>
          <w:color w:val="auto"/>
          <w:sz w:val="24"/>
          <w:szCs w:val="24"/>
        </w:rPr>
      </w:pPr>
      <w:r w:rsidRPr="00A04457">
        <w:rPr>
          <w:rFonts w:asciiTheme="majorHAnsi" w:hAnsiTheme="majorHAnsi"/>
          <w:color w:val="auto"/>
          <w:sz w:val="24"/>
          <w:szCs w:val="24"/>
        </w:rPr>
        <w:tab/>
        <w:t xml:space="preserve">Üniversitemizde gelişmiş yazılım programlarının yazılması veya satın alınması, sistemlere veri girişi yapılması, sistemlerin korunması, hazırlanan bilgilerin saklaması, bilgilere erişim yetkisi verilecek kişilerin belirlenmesi Bilgi İşlem Dairesi Başkanlığı tarafından yürütülmektedir.  </w:t>
      </w:r>
    </w:p>
    <w:p w:rsidR="00C94530" w:rsidRPr="00A04457" w:rsidRDefault="000B128B" w:rsidP="00A04457">
      <w:pPr>
        <w:ind w:firstLine="708"/>
        <w:jc w:val="both"/>
        <w:rPr>
          <w:sz w:val="24"/>
          <w:szCs w:val="24"/>
        </w:rPr>
      </w:pPr>
      <w:r w:rsidRPr="00A04457">
        <w:rPr>
          <w:rFonts w:asciiTheme="majorHAnsi" w:hAnsiTheme="majorHAnsi"/>
          <w:color w:val="auto"/>
          <w:sz w:val="24"/>
          <w:szCs w:val="24"/>
        </w:rPr>
        <w:t>Meslek Yüksekokulumuzun kendine özgü bilgi sistemi bulunmadığından, bu konuda yapılan çalışmalar ve alınacak önlemler de sınırlı düzeydedir.</w:t>
      </w:r>
    </w:p>
    <w:sectPr w:rsidR="00C94530" w:rsidRPr="00A04457" w:rsidSect="000B128B">
      <w:headerReference w:type="default" r:id="rId6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B1" w:rsidRDefault="00F96DB1" w:rsidP="000B128B">
      <w:pPr>
        <w:spacing w:line="240" w:lineRule="auto"/>
      </w:pPr>
      <w:r>
        <w:separator/>
      </w:r>
    </w:p>
  </w:endnote>
  <w:endnote w:type="continuationSeparator" w:id="1">
    <w:p w:rsidR="00F96DB1" w:rsidRDefault="00F96DB1" w:rsidP="000B1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Print">
    <w:altName w:val="Segoe Print"/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B1" w:rsidRDefault="00F96DB1" w:rsidP="000B128B">
      <w:pPr>
        <w:spacing w:line="240" w:lineRule="auto"/>
      </w:pPr>
      <w:r>
        <w:separator/>
      </w:r>
    </w:p>
  </w:footnote>
  <w:footnote w:type="continuationSeparator" w:id="1">
    <w:p w:rsidR="00F96DB1" w:rsidRDefault="00F96DB1" w:rsidP="000B12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8B" w:rsidRDefault="00E01830" w:rsidP="000B128B">
    <w:pPr>
      <w:pStyle w:val="stbilgi"/>
      <w:ind w:left="-42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5pt;height:68.25pt">
          <v:imagedata r:id="rId1" o:title="Logo"/>
        </v:shape>
      </w:pict>
    </w:r>
  </w:p>
  <w:p w:rsidR="000B128B" w:rsidRDefault="000B128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B128B"/>
    <w:rsid w:val="000B128B"/>
    <w:rsid w:val="00706F64"/>
    <w:rsid w:val="00742FF1"/>
    <w:rsid w:val="00A04457"/>
    <w:rsid w:val="00C90650"/>
    <w:rsid w:val="00C94530"/>
    <w:rsid w:val="00E01830"/>
    <w:rsid w:val="00F9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8B"/>
    <w:pPr>
      <w:spacing w:after="0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12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28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B128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B128B"/>
    <w:rPr>
      <w:rFonts w:ascii="Calibri" w:eastAsia="Calibri" w:hAnsi="Calibri" w:cs="Calibri"/>
      <w:color w:val="00000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28B"/>
    <w:rPr>
      <w:rFonts w:ascii="Tahoma" w:eastAsia="Calibri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MYO sekreterlik</cp:lastModifiedBy>
  <cp:revision>2</cp:revision>
  <dcterms:created xsi:type="dcterms:W3CDTF">2015-07-07T09:49:00Z</dcterms:created>
  <dcterms:modified xsi:type="dcterms:W3CDTF">2015-07-07T09:49:00Z</dcterms:modified>
</cp:coreProperties>
</file>