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04" w:type="dxa"/>
        <w:tblInd w:w="250" w:type="dxa"/>
        <w:tblCellMar>
          <w:left w:w="108" w:type="dxa"/>
          <w:right w:w="115" w:type="dxa"/>
        </w:tblCellMar>
        <w:tblLook w:val="04A0"/>
      </w:tblPr>
      <w:tblGrid>
        <w:gridCol w:w="3686"/>
        <w:gridCol w:w="2268"/>
        <w:gridCol w:w="2013"/>
        <w:gridCol w:w="4224"/>
        <w:gridCol w:w="2013"/>
      </w:tblGrid>
      <w:tr w:rsidR="00863813" w:rsidRPr="00683A6F" w:rsidTr="000D5BBA">
        <w:trPr>
          <w:trHeight w:val="593"/>
        </w:trPr>
        <w:tc>
          <w:tcPr>
            <w:tcW w:w="14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863813" w:rsidP="00863813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b/>
                <w:sz w:val="24"/>
              </w:rPr>
              <w:t>AKADEMİK PERSONEL GÖREV DAĞILIM ÇİZELGESİ</w:t>
            </w:r>
          </w:p>
        </w:tc>
      </w:tr>
      <w:tr w:rsidR="009F77D0" w:rsidRPr="00683A6F" w:rsidTr="000D5BBA">
        <w:trPr>
          <w:trHeight w:val="6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683A6F" w:rsidRDefault="009F77D0" w:rsidP="000D5BBA">
            <w:pPr>
              <w:spacing w:after="13" w:line="240" w:lineRule="auto"/>
              <w:jc w:val="center"/>
              <w:rPr>
                <w:rFonts w:asciiTheme="majorHAnsi" w:hAnsiTheme="majorHAnsi"/>
              </w:rPr>
            </w:pPr>
          </w:p>
          <w:p w:rsidR="009F77D0" w:rsidRPr="00683A6F" w:rsidRDefault="00CC4AF7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b/>
                <w:sz w:val="24"/>
              </w:rPr>
              <w:t>Adı ve Soyadı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683A6F" w:rsidRDefault="00683A6F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b/>
                <w:sz w:val="24"/>
              </w:rPr>
              <w:t>Görev Unvanı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683A6F" w:rsidRDefault="00CC4AF7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b/>
                <w:sz w:val="24"/>
              </w:rPr>
              <w:t>Kadro Unvanı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683A6F" w:rsidRDefault="00CC4AF7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b/>
                <w:sz w:val="24"/>
              </w:rPr>
              <w:t>Görevleri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0D5BBA" w:rsidRDefault="00CC4AF7" w:rsidP="00151DB9">
            <w:pPr>
              <w:ind w:left="550" w:hanging="437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Sorumlu Olduğu Yönetici</w:t>
            </w:r>
          </w:p>
        </w:tc>
      </w:tr>
      <w:tr w:rsidR="009F77D0" w:rsidRPr="00683A6F" w:rsidTr="000D5BBA">
        <w:trPr>
          <w:trHeight w:val="9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Default="00920518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Öğr</w:t>
            </w:r>
            <w:r w:rsidR="00777E68">
              <w:rPr>
                <w:b/>
                <w:sz w:val="24"/>
                <w:szCs w:val="24"/>
              </w:rPr>
              <w:t>etim</w:t>
            </w:r>
            <w:r>
              <w:rPr>
                <w:b/>
                <w:sz w:val="24"/>
                <w:szCs w:val="24"/>
              </w:rPr>
              <w:t>.</w:t>
            </w:r>
            <w:r w:rsidR="00777E6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Üyesi</w:t>
            </w:r>
          </w:p>
          <w:p w:rsidR="00920518" w:rsidRPr="001C60E3" w:rsidRDefault="00920518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SOYTÜRK</w:t>
            </w:r>
          </w:p>
          <w:p w:rsidR="00A72510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1C60E3" w:rsidRDefault="00CC4AF7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Müdür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683A6F" w:rsidRDefault="00CC4AF7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sz w:val="24"/>
              </w:rPr>
              <w:t>Öğretim Üyesi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7E35ED" w:rsidRDefault="00250747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Meslek Yüksekokulu ve birimlerinin en yetkili temsilcisi olan Müdür; Eğitim-öğretim ve idari faaliyetlerinin düzenli ve başarılı bir şekilde yürütülmesini sağlar. Kurullara başkanlık eder, </w:t>
            </w:r>
            <w:r w:rsidR="00CC4AF7" w:rsidRPr="007E35ED">
              <w:rPr>
                <w:sz w:val="20"/>
                <w:szCs w:val="20"/>
              </w:rPr>
              <w:t xml:space="preserve">Rektör tarafından belirlenen </w:t>
            </w:r>
            <w:r w:rsidRPr="007E35ED">
              <w:rPr>
                <w:sz w:val="20"/>
                <w:szCs w:val="20"/>
              </w:rPr>
              <w:t>diğer görevleri yaparak, sonuçları hakkında Rektöre bilgi sunar.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D0" w:rsidRPr="000D5BBA" w:rsidRDefault="00CC4AF7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Rektör</w:t>
            </w:r>
          </w:p>
        </w:tc>
      </w:tr>
      <w:tr w:rsidR="00863813" w:rsidRPr="00683A6F" w:rsidTr="000D5BBA">
        <w:trPr>
          <w:trHeight w:val="9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7E1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Dr.</w:t>
            </w:r>
            <w:r w:rsidR="005D37E1">
              <w:rPr>
                <w:b/>
                <w:sz w:val="24"/>
                <w:szCs w:val="24"/>
              </w:rPr>
              <w:t xml:space="preserve"> </w:t>
            </w:r>
            <w:r w:rsidR="008A09FA">
              <w:rPr>
                <w:b/>
                <w:sz w:val="24"/>
                <w:szCs w:val="24"/>
              </w:rPr>
              <w:t>Öğretim</w:t>
            </w:r>
            <w:r w:rsidR="005D37E1">
              <w:rPr>
                <w:b/>
                <w:sz w:val="24"/>
                <w:szCs w:val="24"/>
              </w:rPr>
              <w:t xml:space="preserve"> </w:t>
            </w:r>
            <w:r w:rsidR="008878A6">
              <w:rPr>
                <w:b/>
                <w:sz w:val="24"/>
                <w:szCs w:val="24"/>
              </w:rPr>
              <w:t>Üy</w:t>
            </w:r>
            <w:r w:rsidR="00F939DC">
              <w:rPr>
                <w:b/>
                <w:sz w:val="24"/>
                <w:szCs w:val="24"/>
              </w:rPr>
              <w:t>esi</w:t>
            </w:r>
            <w:r w:rsidR="008878A6">
              <w:rPr>
                <w:b/>
                <w:sz w:val="24"/>
                <w:szCs w:val="24"/>
              </w:rPr>
              <w:t>.</w:t>
            </w:r>
            <w:r w:rsidRPr="001C60E3">
              <w:rPr>
                <w:b/>
                <w:sz w:val="24"/>
                <w:szCs w:val="24"/>
              </w:rPr>
              <w:t xml:space="preserve"> </w:t>
            </w:r>
          </w:p>
          <w:p w:rsidR="00863813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Ahmet Ömür TURHAL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863813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Müdür Yardımcısı</w:t>
            </w:r>
          </w:p>
          <w:p w:rsidR="00863813" w:rsidRPr="001C60E3" w:rsidRDefault="00863813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İdari</w:t>
            </w:r>
            <w:r w:rsidR="00A72510" w:rsidRPr="001C60E3">
              <w:rPr>
                <w:b/>
                <w:sz w:val="24"/>
                <w:szCs w:val="24"/>
              </w:rPr>
              <w:t xml:space="preserve"> ve Mali İşler</w:t>
            </w:r>
            <w:r w:rsidRPr="001C60E3">
              <w:rPr>
                <w:b/>
                <w:sz w:val="24"/>
                <w:szCs w:val="24"/>
              </w:rPr>
              <w:t>den Sorumlu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A72510" w:rsidP="000D5BB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sz w:val="24"/>
              </w:rPr>
              <w:t>Öğretim Üyesi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250747" w:rsidP="00E034A9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Meslek Yüksekokulu’nun idari ve mali işlerinin düzenli ve başarılı bir şekilde yürütülmesi sağlar. </w:t>
            </w:r>
            <w:r w:rsidR="00E034A9">
              <w:rPr>
                <w:sz w:val="20"/>
                <w:szCs w:val="20"/>
              </w:rPr>
              <w:t>İç</w:t>
            </w:r>
            <w:r w:rsidR="00A844F7">
              <w:rPr>
                <w:sz w:val="20"/>
                <w:szCs w:val="20"/>
              </w:rPr>
              <w:t xml:space="preserve"> kontrol, sivil savunma</w:t>
            </w:r>
            <w:r w:rsidR="00E034A9">
              <w:rPr>
                <w:sz w:val="20"/>
                <w:szCs w:val="20"/>
              </w:rPr>
              <w:t xml:space="preserve"> vb. komisyonlardaki görevleri ile idarece verilen</w:t>
            </w:r>
            <w:r w:rsidRPr="007E35ED">
              <w:rPr>
                <w:sz w:val="20"/>
                <w:szCs w:val="20"/>
              </w:rPr>
              <w:t xml:space="preserve"> diğer görevleri yapar ve sonuçları hakkında Meslek Yüksekokulu Müdürüne bilgi </w:t>
            </w:r>
            <w:r w:rsidR="00E034A9">
              <w:rPr>
                <w:sz w:val="20"/>
                <w:szCs w:val="20"/>
              </w:rPr>
              <w:t>sunar.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0D5BBA" w:rsidRDefault="00863813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</w:t>
            </w:r>
          </w:p>
        </w:tc>
      </w:tr>
      <w:tr w:rsidR="00863813" w:rsidRPr="00683A6F" w:rsidTr="000D5BBA">
        <w:trPr>
          <w:trHeight w:val="10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</w:t>
            </w:r>
            <w:r w:rsidR="00863813" w:rsidRPr="001C60E3">
              <w:rPr>
                <w:b/>
                <w:sz w:val="24"/>
                <w:szCs w:val="24"/>
              </w:rPr>
              <w:t xml:space="preserve">ğr. Gör. </w:t>
            </w:r>
            <w:r w:rsidRPr="001C60E3">
              <w:rPr>
                <w:b/>
                <w:sz w:val="24"/>
                <w:szCs w:val="24"/>
              </w:rPr>
              <w:t>Cahit SOYSAL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863813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Müdür Yardımcısı</w:t>
            </w:r>
          </w:p>
          <w:p w:rsidR="00A72510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Eğitim-Öğretimden</w:t>
            </w:r>
          </w:p>
          <w:p w:rsidR="00863813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Sorumlu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863813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sz w:val="24"/>
              </w:rPr>
              <w:t>Öğretim Elemanı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250747" w:rsidP="00E034A9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Meslek Yüksekokulu’nun eğitim-öğretim faaliyetlerinin düzenli ve başarılı bir şekilde yürütülmesi sağlar. </w:t>
            </w:r>
            <w:r w:rsidR="00E034A9">
              <w:rPr>
                <w:sz w:val="20"/>
                <w:szCs w:val="20"/>
              </w:rPr>
              <w:t>İç kontrol, sivil savunma vb. komisyonlardaki</w:t>
            </w:r>
            <w:r w:rsidR="00E034A9" w:rsidRPr="007E35ED">
              <w:rPr>
                <w:sz w:val="20"/>
                <w:szCs w:val="20"/>
              </w:rPr>
              <w:t xml:space="preserve"> görevleri</w:t>
            </w:r>
            <w:r w:rsidR="00E034A9">
              <w:rPr>
                <w:sz w:val="20"/>
                <w:szCs w:val="20"/>
              </w:rPr>
              <w:t xml:space="preserve"> ile idarece verilen diğer görevleri</w:t>
            </w:r>
            <w:r w:rsidR="00E034A9" w:rsidRPr="007E35ED">
              <w:rPr>
                <w:sz w:val="20"/>
                <w:szCs w:val="20"/>
              </w:rPr>
              <w:t xml:space="preserve"> yapar ve sonuçları hakkında Meslek Yüksekokulu Müdürüne bilgi </w:t>
            </w:r>
            <w:r w:rsidR="00E034A9">
              <w:rPr>
                <w:sz w:val="20"/>
                <w:szCs w:val="20"/>
              </w:rPr>
              <w:t xml:space="preserve">sunar. </w:t>
            </w:r>
            <w:r w:rsidRPr="007E3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0D5BBA" w:rsidRDefault="00863813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</w:t>
            </w:r>
          </w:p>
        </w:tc>
      </w:tr>
      <w:tr w:rsidR="00863813" w:rsidRPr="00683A6F" w:rsidTr="000D5BBA">
        <w:trPr>
          <w:trHeight w:val="7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 w:rsidR="008878A6">
              <w:rPr>
                <w:b/>
                <w:sz w:val="24"/>
                <w:szCs w:val="24"/>
              </w:rPr>
              <w:t>Murat KÜÇÜKALİ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510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Elektronik ve Otomasyon</w:t>
            </w:r>
          </w:p>
          <w:p w:rsidR="00863813" w:rsidRPr="001C60E3" w:rsidRDefault="00A72510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Bölüm Başkanı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863813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sz w:val="24"/>
              </w:rPr>
              <w:t>Öğretim Elemanı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A72510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>Bölüm Başkanlığına bağlı programların,  eğitim-öğretim ve akademik faaliyetlerinin planlanmasını, organizasyonunu ve koordinasyonunu sağlar</w:t>
            </w:r>
            <w:r w:rsidR="003031C1" w:rsidRPr="007E35ED">
              <w:rPr>
                <w:sz w:val="20"/>
                <w:szCs w:val="20"/>
              </w:rPr>
              <w:t xml:space="preserve">. </w:t>
            </w:r>
            <w:r w:rsidR="00E034A9">
              <w:rPr>
                <w:sz w:val="20"/>
                <w:szCs w:val="20"/>
              </w:rPr>
              <w:t>İç Kontrol, sivil savunma vb. komisyonlardaki görevleri ile i</w:t>
            </w:r>
            <w:r w:rsidR="003031C1" w:rsidRPr="007E35ED">
              <w:rPr>
                <w:sz w:val="20"/>
                <w:szCs w:val="20"/>
              </w:rPr>
              <w:t>darece verilen diğer görevleri yapar.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0D5BBA" w:rsidRDefault="00627361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Müdür,</w:t>
            </w:r>
          </w:p>
          <w:p w:rsidR="00627361" w:rsidRPr="000D5BBA" w:rsidRDefault="0062736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 Yardımcısı</w:t>
            </w:r>
          </w:p>
        </w:tc>
      </w:tr>
      <w:tr w:rsidR="00863813" w:rsidRPr="00683A6F" w:rsidTr="004A1B29">
        <w:trPr>
          <w:trHeight w:val="1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61" w:rsidRPr="001C60E3" w:rsidRDefault="00920751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Dr.Öğr.Üyesi Serkan BIYIK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627361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Makine ve Metal Teknolojiler Bölüm Başkanı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920751" w:rsidP="000D5BBA">
            <w:pPr>
              <w:jc w:val="center"/>
              <w:rPr>
                <w:rFonts w:asciiTheme="majorHAnsi" w:hAnsiTheme="majorHAnsi"/>
              </w:rPr>
            </w:pPr>
            <w:r>
              <w:rPr>
                <w:sz w:val="24"/>
                <w:szCs w:val="24"/>
              </w:rPr>
              <w:t>Öğretim Üyesi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E034A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 Başkanlığına bağlı programların,  eğitim-öğretim ve akademik faaliyetlerinin planlanmasını, organizasyonunu ve koordinasyonunu sağlar. </w:t>
            </w:r>
            <w:r>
              <w:rPr>
                <w:sz w:val="20"/>
                <w:szCs w:val="20"/>
              </w:rPr>
              <w:t>İç Kontrol, sivil savunma vb. komisyonlardaki görevleri ile i</w:t>
            </w:r>
            <w:r w:rsidRPr="007E35ED">
              <w:rPr>
                <w:sz w:val="20"/>
                <w:szCs w:val="20"/>
              </w:rPr>
              <w:t>darece verilen diğer görevleri yapar.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0D5BBA" w:rsidRDefault="00627361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Müdür,</w:t>
            </w:r>
          </w:p>
          <w:p w:rsidR="00627361" w:rsidRPr="000D5BBA" w:rsidRDefault="0062736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 Yardımcısı</w:t>
            </w:r>
          </w:p>
        </w:tc>
      </w:tr>
      <w:tr w:rsidR="00863813" w:rsidRPr="00683A6F" w:rsidTr="000D5BBA">
        <w:trPr>
          <w:trHeight w:val="7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920751" w:rsidP="000D67C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Öğr.Gör. Umut BA</w:t>
            </w:r>
            <w:r w:rsidR="000D67CA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RAKTAR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627361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Elektrik ve Enerji Bölüm Başkanı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863813" w:rsidP="000D5BBA">
            <w:pPr>
              <w:ind w:right="96"/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sz w:val="24"/>
              </w:rPr>
              <w:t>Öğretim Elemanı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E034A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 Başkanlığına bağlı programların,  eğitim-öğretim ve akademik faaliyetlerinin planlanmasını, organizasyonunu ve koordinasyonunu sağlar. </w:t>
            </w:r>
            <w:r>
              <w:rPr>
                <w:sz w:val="20"/>
                <w:szCs w:val="20"/>
              </w:rPr>
              <w:t>İç Kontrol, sivil savunma vb. komisyonlardaki görevleri ile i</w:t>
            </w:r>
            <w:r w:rsidRPr="007E35ED">
              <w:rPr>
                <w:sz w:val="20"/>
                <w:szCs w:val="20"/>
              </w:rPr>
              <w:t>darece verilen diğer görevleri yapar.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61" w:rsidRPr="000D5BBA" w:rsidRDefault="0062736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863813" w:rsidRPr="000D5BBA" w:rsidRDefault="0062736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</w:t>
            </w:r>
          </w:p>
        </w:tc>
      </w:tr>
      <w:tr w:rsidR="00863813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863813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 w:rsidR="00627361" w:rsidRPr="001C60E3">
              <w:rPr>
                <w:b/>
                <w:sz w:val="24"/>
                <w:szCs w:val="24"/>
              </w:rPr>
              <w:t>Orhan Nazım AKSU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627361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Motorlu A</w:t>
            </w:r>
            <w:r w:rsidR="00B307AA" w:rsidRPr="001C60E3">
              <w:rPr>
                <w:b/>
                <w:sz w:val="24"/>
                <w:szCs w:val="24"/>
              </w:rPr>
              <w:t>raçlar ve Ulaştırma Teknolojisi</w:t>
            </w:r>
            <w:r w:rsidRPr="001C60E3">
              <w:rPr>
                <w:b/>
                <w:sz w:val="24"/>
                <w:szCs w:val="24"/>
              </w:rPr>
              <w:t xml:space="preserve"> Bölüm Başkanı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683A6F" w:rsidRDefault="00863813" w:rsidP="000D5BBA">
            <w:pPr>
              <w:jc w:val="center"/>
              <w:rPr>
                <w:rFonts w:asciiTheme="majorHAnsi" w:hAnsiTheme="majorHAnsi"/>
              </w:rPr>
            </w:pPr>
            <w:r w:rsidRPr="00683A6F">
              <w:rPr>
                <w:rFonts w:asciiTheme="majorHAnsi" w:eastAsia="Times New Roman" w:hAnsiTheme="majorHAnsi" w:cs="Times New Roman"/>
                <w:sz w:val="24"/>
              </w:rPr>
              <w:t>Öğretim Elemanı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E034A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 Başkanlığına bağlı programların,  eğitim-öğretim ve akademik faaliyetlerinin planlanmasını, organizasyonunu ve koordinasyonunu sağlar. </w:t>
            </w:r>
            <w:r>
              <w:rPr>
                <w:sz w:val="20"/>
                <w:szCs w:val="20"/>
              </w:rPr>
              <w:t>İç Kontrol, sivil savunma vb. komisyonlardaki görevleri ile i</w:t>
            </w:r>
            <w:r w:rsidRPr="007E35ED">
              <w:rPr>
                <w:sz w:val="20"/>
                <w:szCs w:val="20"/>
              </w:rPr>
              <w:t>darece verilen diğer görevleri yapar.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61" w:rsidRPr="000D5BBA" w:rsidRDefault="0062736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863813" w:rsidRPr="000D5BBA" w:rsidRDefault="0062736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</w:t>
            </w:r>
          </w:p>
        </w:tc>
      </w:tr>
      <w:tr w:rsidR="00863813" w:rsidRPr="00683A6F" w:rsidTr="000D5BBA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B307A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Dr.</w:t>
            </w:r>
            <w:r w:rsidR="00351F9C">
              <w:rPr>
                <w:b/>
                <w:sz w:val="24"/>
                <w:szCs w:val="24"/>
              </w:rPr>
              <w:t xml:space="preserve"> </w:t>
            </w:r>
            <w:r w:rsidR="00920751">
              <w:rPr>
                <w:b/>
                <w:sz w:val="24"/>
                <w:szCs w:val="24"/>
              </w:rPr>
              <w:t>Öğr.</w:t>
            </w:r>
            <w:r w:rsidR="00351F9C">
              <w:rPr>
                <w:b/>
                <w:sz w:val="24"/>
                <w:szCs w:val="24"/>
              </w:rPr>
              <w:t xml:space="preserve"> </w:t>
            </w:r>
            <w:r w:rsidR="00920751">
              <w:rPr>
                <w:b/>
                <w:sz w:val="24"/>
                <w:szCs w:val="24"/>
              </w:rPr>
              <w:t>Üyesi</w:t>
            </w:r>
            <w:r w:rsidRPr="001C60E3">
              <w:rPr>
                <w:b/>
                <w:sz w:val="24"/>
                <w:szCs w:val="24"/>
              </w:rPr>
              <w:t xml:space="preserve"> Fatma DİNÇ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B307A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Üyesi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B307A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Üyesi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863813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>Bölümün eğitim-öğretim ve</w:t>
            </w:r>
            <w:r w:rsidR="00B307AA" w:rsidRPr="007E35ED">
              <w:rPr>
                <w:sz w:val="20"/>
                <w:szCs w:val="20"/>
              </w:rPr>
              <w:t xml:space="preserve"> araştırma faaliyetine katılmak, ders vermek, uygulama yaptırmak. </w:t>
            </w:r>
            <w:r w:rsidR="00E034A9">
              <w:rPr>
                <w:sz w:val="20"/>
                <w:szCs w:val="20"/>
              </w:rPr>
              <w:t xml:space="preserve">İç kontrol, sivil savunma vb. komisyonlardaki görevleri ile </w:t>
            </w:r>
            <w:r w:rsidR="00B307AA" w:rsidRPr="007E35ED">
              <w:rPr>
                <w:sz w:val="20"/>
                <w:szCs w:val="20"/>
              </w:rPr>
              <w:t>Bölüm Başkanı</w:t>
            </w:r>
            <w:r w:rsidR="003031C1" w:rsidRPr="007E35ED">
              <w:rPr>
                <w:sz w:val="20"/>
                <w:szCs w:val="20"/>
              </w:rPr>
              <w:t xml:space="preserve"> ve idarece</w:t>
            </w:r>
            <w:r w:rsidR="00B307AA" w:rsidRPr="007E35ED">
              <w:rPr>
                <w:sz w:val="20"/>
                <w:szCs w:val="20"/>
              </w:rPr>
              <w:t xml:space="preserve">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C1" w:rsidRPr="000D5BBA" w:rsidRDefault="003031C1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Müdür,</w:t>
            </w:r>
          </w:p>
          <w:p w:rsidR="003031C1" w:rsidRPr="000D5BBA" w:rsidRDefault="003031C1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 Yardımcısı,</w:t>
            </w:r>
          </w:p>
          <w:p w:rsidR="00863813" w:rsidRPr="000D5BBA" w:rsidRDefault="00863813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Bölüm Başkanı</w:t>
            </w:r>
          </w:p>
        </w:tc>
      </w:tr>
      <w:tr w:rsidR="000D5BBA" w:rsidRPr="00683A6F" w:rsidTr="000D5BBA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920518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Dr. Erhan SESLİ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920518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Üyesi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E034A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0D5BBA">
              <w:rPr>
                <w:rFonts w:asciiTheme="majorHAnsi" w:eastAsia="Times New Roman" w:hAnsiTheme="majorHAnsi" w:cs="Times New Roman"/>
                <w:b/>
                <w:sz w:val="24"/>
              </w:rPr>
              <w:t>Bölüm Başkanı</w:t>
            </w:r>
          </w:p>
        </w:tc>
      </w:tr>
      <w:tr w:rsidR="00863813" w:rsidRPr="00683A6F" w:rsidTr="004A1B29">
        <w:trPr>
          <w:trHeight w:val="11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920518" w:rsidP="0092051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>
              <w:rPr>
                <w:b/>
                <w:sz w:val="24"/>
                <w:szCs w:val="24"/>
              </w:rPr>
              <w:t>Ahmet AKTOĞAN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3031C1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</w:t>
            </w:r>
            <w:r w:rsidR="001C60E3" w:rsidRPr="001C60E3">
              <w:rPr>
                <w:b/>
                <w:sz w:val="24"/>
                <w:szCs w:val="24"/>
              </w:rPr>
              <w:t xml:space="preserve">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1C60E3" w:rsidRDefault="001C60E3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813" w:rsidRPr="007E35ED" w:rsidRDefault="00E034A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1C1" w:rsidRPr="000D5BBA" w:rsidRDefault="003031C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3031C1" w:rsidRPr="000D5BBA" w:rsidRDefault="003031C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863813" w:rsidRPr="000D5BBA" w:rsidRDefault="003031C1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E034A9">
        <w:trPr>
          <w:trHeight w:val="5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lastRenderedPageBreak/>
              <w:t xml:space="preserve">Öğr. Gör. </w:t>
            </w:r>
            <w:r>
              <w:rPr>
                <w:b/>
                <w:sz w:val="24"/>
                <w:szCs w:val="24"/>
              </w:rPr>
              <w:t>Alkan AKSOY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E034A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E034A9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>
              <w:rPr>
                <w:b/>
                <w:sz w:val="24"/>
                <w:szCs w:val="24"/>
              </w:rPr>
              <w:t>Volkan AYDIN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E034A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E034A9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>
              <w:rPr>
                <w:b/>
                <w:sz w:val="24"/>
                <w:szCs w:val="24"/>
              </w:rPr>
              <w:t>Dursun MERİÇ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E034A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E034A9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AC46AF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>
              <w:rPr>
                <w:b/>
                <w:sz w:val="24"/>
                <w:szCs w:val="24"/>
              </w:rPr>
              <w:t>Derya SOYSAL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E034A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4A1B29">
        <w:trPr>
          <w:trHeight w:val="11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 w:rsidR="00920518">
              <w:rPr>
                <w:b/>
                <w:sz w:val="24"/>
                <w:szCs w:val="24"/>
              </w:rPr>
              <w:t xml:space="preserve"> Dr.</w:t>
            </w:r>
            <w:r w:rsidRPr="001C60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Emre Deniz YALÇIN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E034A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697DAC">
        <w:trPr>
          <w:trHeight w:val="130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lastRenderedPageBreak/>
              <w:t>Öğr. Gör.</w:t>
            </w:r>
            <w:r w:rsidR="00920518">
              <w:rPr>
                <w:b/>
                <w:sz w:val="24"/>
                <w:szCs w:val="24"/>
              </w:rPr>
              <w:t xml:space="preserve"> Dr.</w:t>
            </w:r>
            <w:r w:rsidRPr="001C60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Gökhan KARA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E034A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E034A9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>
              <w:rPr>
                <w:b/>
                <w:sz w:val="24"/>
                <w:szCs w:val="24"/>
              </w:rPr>
              <w:t>Gül GEDİK GÜLTEKİN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4A1B2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E034A9" w:rsidRPr="00683A6F" w:rsidTr="00E034A9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AC46AF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Ali KANGAL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1C60E3" w:rsidRDefault="00E034A9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E034A9" w:rsidRPr="001C60E3" w:rsidRDefault="00E034A9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4A9" w:rsidRPr="002E7E9A" w:rsidRDefault="004A1B29" w:rsidP="004A1B29">
            <w:pPr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E034A9" w:rsidRPr="000D5BBA" w:rsidRDefault="00E034A9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 xml:space="preserve">Öğr. Gör. </w:t>
            </w:r>
            <w:r>
              <w:rPr>
                <w:b/>
                <w:sz w:val="24"/>
                <w:szCs w:val="24"/>
              </w:rPr>
              <w:t>Mustafa Kemal SEZER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4A1B29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AC46AF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Fuat YETİM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4A1B29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AC46AF" w:rsidP="0022453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Özlem CANPOLAT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4A1B29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AC46AF" w:rsidP="0022453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Öğr.Gör.. Fatih KARAMETE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Şenol DEMİR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4A1B29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Onur ÖZKAYA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8E5C3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Umut Yaşar UZUNALİ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0D5BBA">
        <w:trPr>
          <w:trHeight w:val="5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8E5C3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Sibel Çevik BEKTAŞ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0D5BB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</w:p>
          <w:p w:rsidR="000D5BBA" w:rsidRPr="001C60E3" w:rsidRDefault="000D5BBA" w:rsidP="000D5BBA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4A1B29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0D5BBA" w:rsidP="00151DB9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  <w:tr w:rsidR="000D5BBA" w:rsidRPr="00683A6F" w:rsidTr="002D4B71">
        <w:trPr>
          <w:trHeight w:val="12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8E5C3A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Öğr. Gör.</w:t>
            </w:r>
            <w:r>
              <w:rPr>
                <w:b/>
                <w:sz w:val="24"/>
                <w:szCs w:val="24"/>
              </w:rPr>
              <w:t xml:space="preserve"> Emre ÖZAYDIN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2D4B71" w:rsidP="000D5BBA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1C60E3">
              <w:rPr>
                <w:b/>
                <w:sz w:val="24"/>
                <w:szCs w:val="24"/>
              </w:rPr>
              <w:t>Öğretim Elemanı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1C60E3" w:rsidRDefault="002D4B71" w:rsidP="002D4B71">
            <w:pPr>
              <w:pStyle w:val="AralkYok"/>
              <w:jc w:val="center"/>
              <w:rPr>
                <w:sz w:val="24"/>
                <w:szCs w:val="24"/>
              </w:rPr>
            </w:pPr>
            <w:r w:rsidRPr="001C60E3">
              <w:rPr>
                <w:sz w:val="24"/>
                <w:szCs w:val="24"/>
              </w:rPr>
              <w:t>Öğretim Görevlisi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BA" w:rsidRPr="007E35ED" w:rsidRDefault="001E2A4D" w:rsidP="000D5BBA">
            <w:pPr>
              <w:pStyle w:val="AralkYok"/>
              <w:jc w:val="both"/>
              <w:rPr>
                <w:sz w:val="20"/>
                <w:szCs w:val="20"/>
              </w:rPr>
            </w:pPr>
            <w:r w:rsidRPr="007E35ED">
              <w:rPr>
                <w:sz w:val="20"/>
                <w:szCs w:val="20"/>
              </w:rPr>
              <w:t xml:space="preserve">Bölümün eğitim-öğretim ve araştırma faaliyetine katılmak, ders vermek, uygulama yaptırmak. </w:t>
            </w:r>
            <w:r>
              <w:rPr>
                <w:sz w:val="20"/>
                <w:szCs w:val="20"/>
              </w:rPr>
              <w:t xml:space="preserve">İç kontrol, sivil savunma vb. komisyonlardaki görevleri ile </w:t>
            </w:r>
            <w:r w:rsidRPr="007E35ED">
              <w:rPr>
                <w:sz w:val="20"/>
                <w:szCs w:val="20"/>
              </w:rPr>
              <w:t>Bölüm Başkanı ve idarece verilen diğer görevleri yapmak.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4D" w:rsidRPr="000D5BBA" w:rsidRDefault="001E2A4D" w:rsidP="001E2A4D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Müdür,</w:t>
            </w:r>
          </w:p>
          <w:p w:rsidR="001E2A4D" w:rsidRPr="000D5BBA" w:rsidRDefault="001E2A4D" w:rsidP="001E2A4D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Müdür Yardımcısı,</w:t>
            </w:r>
          </w:p>
          <w:p w:rsidR="000D5BBA" w:rsidRPr="000D5BBA" w:rsidRDefault="001E2A4D" w:rsidP="001E2A4D">
            <w:pPr>
              <w:jc w:val="center"/>
              <w:rPr>
                <w:rFonts w:asciiTheme="majorHAnsi" w:hAnsiTheme="majorHAnsi"/>
                <w:b/>
              </w:rPr>
            </w:pPr>
            <w:r w:rsidRPr="000D5BBA">
              <w:rPr>
                <w:rFonts w:asciiTheme="majorHAnsi" w:hAnsiTheme="majorHAnsi"/>
                <w:b/>
              </w:rPr>
              <w:t>Bölüm Başkanı</w:t>
            </w:r>
          </w:p>
        </w:tc>
      </w:tr>
    </w:tbl>
    <w:p w:rsidR="009F77D0" w:rsidRDefault="009F77D0" w:rsidP="008E5C3A">
      <w:pPr>
        <w:spacing w:line="240" w:lineRule="auto"/>
        <w:ind w:left="10" w:right="202" w:hanging="10"/>
        <w:jc w:val="right"/>
      </w:pPr>
    </w:p>
    <w:sectPr w:rsidR="009F77D0" w:rsidSect="004A1B29">
      <w:headerReference w:type="default" r:id="rId6"/>
      <w:footerReference w:type="default" r:id="rId7"/>
      <w:pgSz w:w="16838" w:h="11921" w:orient="landscape"/>
      <w:pgMar w:top="1985" w:right="8137" w:bottom="709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075" w:rsidRDefault="004E5075" w:rsidP="00683A6F">
      <w:pPr>
        <w:spacing w:line="240" w:lineRule="auto"/>
      </w:pPr>
      <w:r>
        <w:separator/>
      </w:r>
    </w:p>
  </w:endnote>
  <w:endnote w:type="continuationSeparator" w:id="1">
    <w:p w:rsidR="004E5075" w:rsidRDefault="004E5075" w:rsidP="00683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642026"/>
      <w:docPartObj>
        <w:docPartGallery w:val="Page Numbers (Bottom of Page)"/>
        <w:docPartUnique/>
      </w:docPartObj>
    </w:sdtPr>
    <w:sdtContent>
      <w:p w:rsidR="00E034A9" w:rsidRDefault="00BA47EB">
        <w:pPr>
          <w:pStyle w:val="Altbilgi"/>
          <w:jc w:val="right"/>
        </w:pPr>
        <w:fldSimple w:instr="PAGE   \* MERGEFORMAT">
          <w:r w:rsidR="000D67C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075" w:rsidRDefault="004E5075" w:rsidP="00683A6F">
      <w:pPr>
        <w:spacing w:line="240" w:lineRule="auto"/>
      </w:pPr>
      <w:r>
        <w:separator/>
      </w:r>
    </w:p>
  </w:footnote>
  <w:footnote w:type="continuationSeparator" w:id="1">
    <w:p w:rsidR="004E5075" w:rsidRDefault="004E5075" w:rsidP="00683A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A9" w:rsidRDefault="00E034A9">
    <w:pPr>
      <w:pStyle w:val="stbilgi"/>
    </w:pPr>
    <w:r>
      <w:rPr>
        <w:noProof/>
      </w:rPr>
      <w:drawing>
        <wp:inline distT="0" distB="0" distL="0" distR="0">
          <wp:extent cx="9229725" cy="1247775"/>
          <wp:effectExtent l="19050" t="0" r="952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817" cy="1248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77D0"/>
    <w:rsid w:val="000B3EC6"/>
    <w:rsid w:val="000D5BBA"/>
    <w:rsid w:val="000D67CA"/>
    <w:rsid w:val="000E4DC9"/>
    <w:rsid w:val="00151DB9"/>
    <w:rsid w:val="00181E63"/>
    <w:rsid w:val="001A7D44"/>
    <w:rsid w:val="001C60E3"/>
    <w:rsid w:val="001E2A4D"/>
    <w:rsid w:val="00224532"/>
    <w:rsid w:val="00250747"/>
    <w:rsid w:val="0025350D"/>
    <w:rsid w:val="002B3255"/>
    <w:rsid w:val="002D4B71"/>
    <w:rsid w:val="003031C1"/>
    <w:rsid w:val="00333EB0"/>
    <w:rsid w:val="00351F9C"/>
    <w:rsid w:val="0039340F"/>
    <w:rsid w:val="003D0F0A"/>
    <w:rsid w:val="003E0660"/>
    <w:rsid w:val="004A1B29"/>
    <w:rsid w:val="004D22E4"/>
    <w:rsid w:val="004D2895"/>
    <w:rsid w:val="004E367E"/>
    <w:rsid w:val="004E5075"/>
    <w:rsid w:val="004F39C0"/>
    <w:rsid w:val="00516BBF"/>
    <w:rsid w:val="0052379C"/>
    <w:rsid w:val="00555E24"/>
    <w:rsid w:val="005D37E1"/>
    <w:rsid w:val="00627361"/>
    <w:rsid w:val="0064202A"/>
    <w:rsid w:val="00657AD0"/>
    <w:rsid w:val="00660707"/>
    <w:rsid w:val="00683A6F"/>
    <w:rsid w:val="00697DAC"/>
    <w:rsid w:val="0071090F"/>
    <w:rsid w:val="00772DDF"/>
    <w:rsid w:val="00777E68"/>
    <w:rsid w:val="007E35ED"/>
    <w:rsid w:val="007F7339"/>
    <w:rsid w:val="00801990"/>
    <w:rsid w:val="00863813"/>
    <w:rsid w:val="008878A6"/>
    <w:rsid w:val="008A09FA"/>
    <w:rsid w:val="008E5C3A"/>
    <w:rsid w:val="009074F1"/>
    <w:rsid w:val="009128F8"/>
    <w:rsid w:val="00920518"/>
    <w:rsid w:val="00920751"/>
    <w:rsid w:val="009257DF"/>
    <w:rsid w:val="009845FA"/>
    <w:rsid w:val="009B302E"/>
    <w:rsid w:val="009C33C6"/>
    <w:rsid w:val="009F77D0"/>
    <w:rsid w:val="00A3732A"/>
    <w:rsid w:val="00A72510"/>
    <w:rsid w:val="00A844F7"/>
    <w:rsid w:val="00A8636B"/>
    <w:rsid w:val="00A963A9"/>
    <w:rsid w:val="00AC46AF"/>
    <w:rsid w:val="00AE679F"/>
    <w:rsid w:val="00B01505"/>
    <w:rsid w:val="00B14D11"/>
    <w:rsid w:val="00B2611B"/>
    <w:rsid w:val="00B307AA"/>
    <w:rsid w:val="00BA47EB"/>
    <w:rsid w:val="00BC4217"/>
    <w:rsid w:val="00CC4AF7"/>
    <w:rsid w:val="00D074C8"/>
    <w:rsid w:val="00DC757B"/>
    <w:rsid w:val="00E034A9"/>
    <w:rsid w:val="00E03C49"/>
    <w:rsid w:val="00E81E83"/>
    <w:rsid w:val="00ED1BCB"/>
    <w:rsid w:val="00EE1F0E"/>
    <w:rsid w:val="00EE3CA0"/>
    <w:rsid w:val="00F72E38"/>
    <w:rsid w:val="00F939DC"/>
    <w:rsid w:val="00FA3ABF"/>
    <w:rsid w:val="00FE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05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015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3A6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3A6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3A6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3A6F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3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ABF"/>
    <w:rPr>
      <w:rFonts w:ascii="Tahoma" w:eastAsia="Calibri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3031C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83A6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3A6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83A6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3A6F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3A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ABF"/>
    <w:rPr>
      <w:rFonts w:ascii="Tahoma" w:eastAsia="Calibri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3031C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</vt:lpstr>
    </vt:vector>
  </TitlesOfParts>
  <Company>User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ktü</dc:creator>
  <cp:lastModifiedBy>ERGÜN NAİL</cp:lastModifiedBy>
  <cp:revision>10</cp:revision>
  <dcterms:created xsi:type="dcterms:W3CDTF">2020-10-09T07:51:00Z</dcterms:created>
  <dcterms:modified xsi:type="dcterms:W3CDTF">2020-10-20T08:31:00Z</dcterms:modified>
</cp:coreProperties>
</file>